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FC" w:rsidRPr="009749FC" w:rsidRDefault="009749FC" w:rsidP="009749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49FC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7A19118" wp14:editId="2C47F394">
            <wp:extent cx="429260" cy="580390"/>
            <wp:effectExtent l="0" t="0" r="0" b="0"/>
            <wp:docPr id="1" name="Рисунок 1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FC" w:rsidRPr="009749FC" w:rsidRDefault="009749FC" w:rsidP="009749FC">
      <w:pPr>
        <w:spacing w:after="24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49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749FC" w:rsidRPr="009749FC" w:rsidRDefault="009749FC" w:rsidP="009749F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49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СРІБНЯНСЬКА СЕЛИЩНА РАДА</w:t>
      </w:r>
    </w:p>
    <w:p w:rsidR="009749FC" w:rsidRPr="009749FC" w:rsidRDefault="009749FC" w:rsidP="009749F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9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9749FC" w:rsidRPr="009749FC" w:rsidRDefault="009749FC" w:rsidP="009749FC">
      <w:pPr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749FC" w:rsidRPr="009749FC" w:rsidRDefault="009749FC" w:rsidP="009749FC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49F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9749FC" w:rsidRPr="009749FC" w:rsidRDefault="009749FC" w:rsidP="009749FC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4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(двадцять перша сесія сьомого скликання)</w:t>
      </w:r>
    </w:p>
    <w:p w:rsidR="009749FC" w:rsidRPr="009749FC" w:rsidRDefault="009749FC" w:rsidP="009749F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:rsidR="009749FC" w:rsidRPr="009749FC" w:rsidRDefault="009749FC" w:rsidP="009749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749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30 серпня  2019 року </w:t>
      </w:r>
    </w:p>
    <w:p w:rsidR="009749FC" w:rsidRDefault="009749FC" w:rsidP="009749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9749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9749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Срібне</w:t>
      </w:r>
    </w:p>
    <w:p w:rsidR="009749FC" w:rsidRPr="009749FC" w:rsidRDefault="009749FC" w:rsidP="009749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Положення</w:t>
      </w: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конкурс на посаду керівника </w:t>
      </w: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 загальної середньої освіти,</w:t>
      </w:r>
    </w:p>
    <w:p w:rsidR="002F5699" w:rsidRDefault="00F739B5" w:rsidP="00974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="002F56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  об’єктом комунальної </w:t>
      </w: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власності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</w:t>
      </w: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ради Чернігівської області</w:t>
      </w: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699" w:rsidRDefault="005B54A9" w:rsidP="00974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Закону України «Про освіту» від 27.09.2017 року, </w:t>
      </w:r>
      <w:r w:rsidR="002F5699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і науки України від 28.03.2018 №291 «Про затвердження Типового положення про конкурс на посаду керівника державного, комунального закладу загальної середньої освіти», керуючись статтею 43 Закону України «Про місцеве самоврядування в Україні», селищна рада </w:t>
      </w:r>
      <w:r w:rsidR="002F569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1.Затвердити Положення про конкурс на посаду керівника закладу з</w:t>
      </w:r>
      <w:r w:rsidR="00F739B5">
        <w:rPr>
          <w:rFonts w:ascii="Times New Roman" w:hAnsi="Times New Roman" w:cs="Times New Roman"/>
          <w:sz w:val="28"/>
          <w:szCs w:val="28"/>
          <w:lang w:val="uk-UA"/>
        </w:rPr>
        <w:t>агальної  середньої освіти,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об’єктом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Чернігівської області згідно додатку. </w:t>
      </w: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2. Контроль за виконанням рішення покласти на </w:t>
      </w:r>
      <w:r w:rsidR="002171BC">
        <w:rPr>
          <w:rFonts w:ascii="Times New Roman" w:hAnsi="Times New Roman" w:cs="Times New Roman"/>
          <w:sz w:val="28"/>
          <w:szCs w:val="28"/>
          <w:lang w:val="uk-UA"/>
        </w:rPr>
        <w:t>заступника селищного голови з гуманітарних  питань та соціальної політики В. Шуляка.</w:t>
      </w: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699" w:rsidRDefault="002F5699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699" w:rsidRPr="009749FC" w:rsidRDefault="002F5699" w:rsidP="002F5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9FC">
        <w:rPr>
          <w:rFonts w:ascii="Times New Roman" w:hAnsi="Times New Roman" w:cs="Times New Roman"/>
          <w:b/>
          <w:sz w:val="28"/>
          <w:szCs w:val="28"/>
          <w:lang w:val="uk-UA"/>
        </w:rPr>
        <w:t>Секрета</w:t>
      </w:r>
      <w:r w:rsidR="005B54A9" w:rsidRPr="009749F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49FC" w:rsidRPr="00974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4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                   </w:t>
      </w:r>
      <w:r w:rsidR="009749FC" w:rsidRPr="00974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І. МАРТИНЮК</w:t>
      </w:r>
    </w:p>
    <w:p w:rsidR="002F5699" w:rsidRDefault="002F5699" w:rsidP="002F56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699" w:rsidRDefault="002F5699" w:rsidP="002F56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578" w:rsidRDefault="00A87578">
      <w:pPr>
        <w:rPr>
          <w:lang w:val="uk-UA"/>
        </w:rPr>
      </w:pPr>
    </w:p>
    <w:p w:rsidR="00416BAD" w:rsidRDefault="00416BAD">
      <w:pPr>
        <w:rPr>
          <w:lang w:val="uk-UA"/>
        </w:rPr>
      </w:pPr>
    </w:p>
    <w:p w:rsidR="00416BAD" w:rsidRDefault="00416BAD">
      <w:pPr>
        <w:rPr>
          <w:lang w:val="uk-UA"/>
        </w:rPr>
      </w:pPr>
    </w:p>
    <w:p w:rsidR="00416BAD" w:rsidRDefault="00416BAD" w:rsidP="00416BAD">
      <w:pPr>
        <w:spacing w:after="0"/>
        <w:rPr>
          <w:sz w:val="28"/>
          <w:szCs w:val="28"/>
          <w:lang w:val="uk-UA"/>
        </w:rPr>
      </w:pPr>
    </w:p>
    <w:p w:rsidR="00CE6D54" w:rsidRDefault="00CE6D54" w:rsidP="00416BAD">
      <w:pPr>
        <w:spacing w:after="0"/>
        <w:rPr>
          <w:sz w:val="28"/>
          <w:szCs w:val="28"/>
          <w:lang w:val="uk-UA"/>
        </w:rPr>
      </w:pPr>
    </w:p>
    <w:p w:rsidR="00416BAD" w:rsidRDefault="00416BAD" w:rsidP="00974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CE6D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</w:t>
      </w:r>
    </w:p>
    <w:p w:rsidR="00416BAD" w:rsidRDefault="00416BAD" w:rsidP="00974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CE6D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749F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9749F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       </w:t>
      </w:r>
    </w:p>
    <w:p w:rsidR="00CE6D54" w:rsidRDefault="00416BAD" w:rsidP="00974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CE6D54">
        <w:rPr>
          <w:rFonts w:ascii="Times New Roman" w:hAnsi="Times New Roman" w:cs="Times New Roman"/>
          <w:sz w:val="28"/>
          <w:szCs w:val="28"/>
          <w:lang w:val="uk-UA"/>
        </w:rPr>
        <w:t xml:space="preserve">сьомого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CE6D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416BAD" w:rsidRDefault="00CE6D54" w:rsidP="00974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proofErr w:type="spellStart"/>
      <w:r w:rsidR="00416BAD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</w:p>
    <w:p w:rsidR="00416BAD" w:rsidRDefault="00416BAD" w:rsidP="00974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CE6D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 ради</w:t>
      </w:r>
    </w:p>
    <w:p w:rsidR="00416BAD" w:rsidRDefault="00416BAD" w:rsidP="009749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9749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CE6D54">
        <w:rPr>
          <w:rFonts w:ascii="Times New Roman" w:hAnsi="Times New Roman" w:cs="Times New Roman"/>
          <w:sz w:val="28"/>
          <w:szCs w:val="28"/>
          <w:lang w:val="uk-UA"/>
        </w:rPr>
        <w:t>від 30 серпня 2019 року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BAD" w:rsidRDefault="00416BAD" w:rsidP="00974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</w:p>
    <w:p w:rsidR="00416BAD" w:rsidRDefault="00416BAD" w:rsidP="00974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конкурс на посаду керівника закладу загальної середньої освіти комунальної форми власності </w:t>
      </w:r>
    </w:p>
    <w:p w:rsidR="00416BAD" w:rsidRDefault="00416BAD" w:rsidP="00974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селищної ради</w:t>
      </w:r>
    </w:p>
    <w:p w:rsidR="00416BAD" w:rsidRDefault="00416BAD" w:rsidP="00974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Положення про конкурс на посаду керівника закладу загальної середньої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комунальної 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ОТГ) (далі – Положення) розроблене на виконання Законів України «Про освіту», «Про загальну середню освіту», наказу Міністерства освіти і науки  України від 28.03.2018 №291 «Про затвердження Типового положення про конкурс на посаду керівника державного, комунального закладу загальної середньої освіти».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Положення визначає механізм проведення конкурсу та призначення на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посаду керівників закладів загальної середньої освіти комунальної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ОТГ) за результатами проведення конкурсного відбору.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Посаду керівника закладу загальної середньої освіти комунальної форми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ОТГ) може  займати особа, яка є громадянином України, має вищу освіту ступеня, не нижче магістра (спеціаліста) 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Призначення керівників закладів загальної середньої освіти комунальної форми власності здійснює відділ освіти, сім’ї,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(далі – Відділ) за результатами конкурсного відбору, що проводиться відповідно до цього Положення, шляхом укладення  строкового  трудового договору строком на шість років (строком на два роки  –  для особи, яка призначається на посаду керівника закладу загальної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середньої освіти вперше).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Одна і та сама особа не може бути керівником відповідного закладу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 комунальної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більше, ніж два строки підряд (до першого строку включається дворічний строк  перебування на посаді керівника закладу загальної середньої освіти комунальної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призначеного вперше). Після закінчення другого строку перебування на посаді  особа має право брати участь у конкурсі на заміщення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вакансії керівника в іншому закладі загальної середньої освіти комунальної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або продовжити роботу в тому самому закладі на іншій посаді.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Конкурс складається з таких етапів: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прийняття рішення про  проведення конкурсу та затвердження складу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конкурсної комісії;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оприлюднення оголошення про проведення конкурсу;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прийняття документів від осіб, які виявили бажання взяти участь у конкурсі;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перевірка поданих документів на відповідність установленим  законодавством вимогам;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допущення кандидатів до участі у конкурсному відборі;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ознайомлення кандидатів із закладом освіти, його трудовим колективом та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представниками батьківського самоврядування закладу;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конкурсного відбору;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визначення переможця конкурсу;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оприлюднення результатів конкурсу.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Організаційне забезпечення проведення конкурсу здійснює відділ освіти, сім’ї,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Рішення про проведення конкурсу приймає відділ освіти, сім’ї,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ради: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після прийняття рішення про утворення нового закладу загальної  середньої освіти комунальної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не менше, ніж за два місяці до завершення  строкового трудового договору або контракту,  укладеного з керівником закладу загальної середньої освіти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упродовж десяти робочих днів з дня дострокового  припинення (прийняття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дострокове припинення) договору, укладеного з керівником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закладу, чи визнання попереднього конкурсу таким, що не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відбувся.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 Оголошення про проведення  конкурсу  оприлюднюються в місцевих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засобах масової інформації або на офіційному веб-сайті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закладу загальної середньої освіти  (у разі його наявності)  наступного робочого дня з дня прийняття рішення про проведення конкурсу та має містити: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найменування і місцезнаходження закладу;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найменування посади та умови оплати праці;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кваліфікаційні вимоги до  керівника закладу відповідно до Закону України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загальну середню освіту»;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перелік, кінцевий  термін і місце подання документів для участі в конкурсі;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дата та місце початку конкурсного відбору, його складові та тривалість;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прізвище та ім’я, номер телефону та адресу електронної пошти особи, 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надавати інформацію про конкурс та приймати документи для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участі в конкурсі.</w:t>
      </w:r>
    </w:p>
    <w:p w:rsidR="009749FC" w:rsidRDefault="009749FC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9FC" w:rsidRDefault="009749FC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 Для  проведення  конкурсу Відділом створюється конкурсна комісія. Загальна чисельність членів конкурсної комісії становить  не менше 7 осіб.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До складу комісії входять: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начальник відділу освіти, сім’ї,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представники трудового колективу  –   (кандидатури подаються на підставі протоколу загальних зборів трудового колективу відповідного закладу загальної  середньої освіти  комунальної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ради);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представники батьківського комітету здобувачів освіти (вихованців) –(кандидатури подаються на підставі протоколу загальних зборів батьків учнів (вихованців) відповідного закладу загальної середньої освіти комунальної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ради);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представники з числа керівників закладів загальної середньої освіти  комунальної 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працівники Відділу.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До участі у роботі комісії  з правом дорадчого голосу  можуть залучатися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представники районної організації профспілки працівників освіти і науки.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Персональний склад конкурсної комісії визначається в наказі Відділу про проведення конкурсу.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Конкурсна комісія є повноважною за умови присутності на її засіданні не менше двох третіх  від її затвердженого складу. Конкурсна комісія приймає рішення більшістю від її затвердженого складу. У разі  рівного розподілу голосів вирішальним є голос голови конкурсної комісії.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Підрахунок голосів здійснюється секретарем конкурсної комісії.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конкурсної комісії забороняється присутність інших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осіб, крім членів комісії.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Після закінчення  голосування голова комісії оголошує його результати і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прийняте рішення.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У разі відсутності голови конкурсної комісії його обов’язки виконує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голови. У разі відсутності секретаря комісії його заміщує інший член комісії, призначений головою комісії.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Рішення конкурсної комісії оформлюються протоколами, які підписуються усіма присутніми членами конкурсної комісії та оприлюднюються на офіційному веб-сайті відділу освіти, сім’ї, молоді т 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закладу загальної середньої освіти (у разі його наявності) упродовж одного дня з дня проведення засідання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конкурсної комісії.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Конкурсна  комісія  та її члени діють на засадах неупередженості,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об’єктивності, незалежності, недискримінації, відкритості, прозорості.  Не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допускається будь-яке втручання в діяльність конкурсної комісії, тиск на членів комісії та учасників конкурсу.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Для участі у конкурсі подають такі документи: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заяву про участь у конкурсі з поданням згоди на обробку персональних даних відповідно до Закону України «Про захист персональних даних»;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автобіографію та/або резюме (за вибором учасника конкурсу);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копію документа, що посвідчує особу та підтверджує громадянство України;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копію документа про вищу освіту не нижче ступня магістра (спеціаліста);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копію трудової книжки чи інших документів, що підтверджують  стаж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педагогічної діяльності не менше трьох років на момент їх подання;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довідку про відсутність судимості;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мотиваційний лист, складений у довільній формі.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Особа може подати інші документи, які підтверджуватимуть її професійні та/або моральні якості.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Визначені у цьому пункті документи подають особисто (або уповноважена особа) до конкурсної комісії у визначений в оголошені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строк, що може становити  від 20 до 30 календарних днів з дня оприлюднення оголошення про проведення конкурсу.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Уповноважена особа приймає документи за  описом.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 Упродовж п’яти робочих днів з дня завершення строку подання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документів для участі в конкурсі конкурсна комісія: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перевіряє подані документи на відповідність  установленим законодавством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вимогам;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оприлюднює на  офіційному веб-сайті Відділу, закладу загальної середньої освіти (у разі його наявності)  перелік осіб, яких допущено до участі у конкурсному відборі (далі - кандидати).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Відділ зобов’язаний організувати та забезпечити ознайомлення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кандидатів із закладом загальної середньої освіти комунальної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його трудовим колективом не пізніше 5 робочих днів до початку проведення конкурсного відбору.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Конкурсний відбір переможця конкурсу здійснюється за результатами: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перевірки на знання законодавства України у сфері загальної середньої освіти, зокрема Законів України  «Про  освіту»,  «Про  загальну  середню  освіту», інших нормативно-правових актів у сфері загальної середньої освіти, а також Концепції  реалізації  державної  політики  у  сфері  реформування  загальної середньої  освіти  «Нова  українська  школа»  на  період  до  2029  року, схваленої розпорядженням Кабінету Міністрів України від 14 грудня 2016 року № 988-р;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перевірки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відбувається шляхом письмового вирішення ситуаційного завдання;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публічної та відкритої презентації державною мовою перспективного плану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закладу загальної середньої освіти, а також надання відповідей на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запитання членів конкурсної комісії щодо проведеної презентації.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Перелік питань та форма перевірки знання законодавства (письмове чи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комп’ютерне тестування), зразок ситуаційного завдання та критерії оцінювання тестів і завдань визначаються у  наказі Відділу про  проведення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конкурсу  та оприлюднюються на  офіційному веб-сайті Відділу, закладу загальної середньої освіти  комунальної форми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(у разі його наявності).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Відділ організовує  (у разі  наявності технічної можливості)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відеофіксацію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відбору з подальшим оприлюдненням на  офіційному веб-сайті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Відділу, закладу загальної середньої освіти  загальної середньої освіти комунальної форми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(у разі його наявності) упродовж одного робочого дня з дня його проведення.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Загальна тривалість конкурсу не може перевищувати двох місяців з дня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оголошення.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Конкурсна комісія упродовж двох робочих днів з дня завершення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конкурсного відбору визначає переможця конкурсу або визнає конкурс таким, що не відбувся, та оприлюднює результати конкурсу на  офіційному веб-сайті Відділу,  закладу загальної середньої освіти  комунальної форми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(у разі його наявності).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Конкурсна комісія визнає конкурс таким, що не відбувся, якщо: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відсутні заяви про участь у конкурсі;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участі у конкурсі не допущено жодного кандидата;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жодного з кандидатів не визначено переможцем конкурсу.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визнання конкурсу таким, що не відбувся, проводиться повторний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конкурс.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Протягом трьох робочих днів з дня визначення переможця конкурсу начальник відділу освіти, сім’ї,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 укладає з ним строковий трудовий договір та призначає його  на посаду  директора  закладу загальної середньої освіти комунальної форми </w:t>
      </w:r>
    </w:p>
    <w:p w:rsidR="00416BAD" w:rsidRDefault="00416BAD" w:rsidP="00974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416BAD" w:rsidRPr="002F5699" w:rsidRDefault="00416BAD" w:rsidP="009749FC">
      <w:pPr>
        <w:spacing w:line="240" w:lineRule="auto"/>
        <w:rPr>
          <w:lang w:val="uk-UA"/>
        </w:rPr>
      </w:pPr>
      <w:bookmarkStart w:id="0" w:name="_GoBack"/>
      <w:bookmarkEnd w:id="0"/>
    </w:p>
    <w:sectPr w:rsidR="00416BAD" w:rsidRPr="002F5699" w:rsidSect="009749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BDC"/>
    <w:rsid w:val="002171BC"/>
    <w:rsid w:val="00252F32"/>
    <w:rsid w:val="002F5699"/>
    <w:rsid w:val="00416BAD"/>
    <w:rsid w:val="005B54A9"/>
    <w:rsid w:val="00626B31"/>
    <w:rsid w:val="00703AED"/>
    <w:rsid w:val="009749FC"/>
    <w:rsid w:val="00A54209"/>
    <w:rsid w:val="00A87578"/>
    <w:rsid w:val="00BB43DE"/>
    <w:rsid w:val="00CE6D54"/>
    <w:rsid w:val="00F57BDC"/>
    <w:rsid w:val="00F7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8627</Words>
  <Characters>4918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2019-08-29T09:15:00Z</cp:lastPrinted>
  <dcterms:created xsi:type="dcterms:W3CDTF">2019-08-29T00:47:00Z</dcterms:created>
  <dcterms:modified xsi:type="dcterms:W3CDTF">2019-08-29T09:15:00Z</dcterms:modified>
</cp:coreProperties>
</file>